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2AA" w:rsidRDefault="00FE609A" w:rsidP="005322A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530975" cy="8982075"/>
            <wp:effectExtent l="19050" t="0" r="3175" b="0"/>
            <wp:wrapSquare wrapText="bothSides"/>
            <wp:docPr id="1" name="Рисунок 1" descr="C:\Users\Шеваловский АВ\Documents\Scanned Documents\Рисунок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еваловский АВ\Documents\Scanned Documents\Рисунок (12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0975" cy="898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22AA" w:rsidRPr="005322AA" w:rsidRDefault="005322AA" w:rsidP="005322A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322AA">
        <w:rPr>
          <w:rFonts w:ascii="Times New Roman" w:hAnsi="Times New Roman" w:cs="Times New Roman"/>
          <w:b/>
          <w:sz w:val="24"/>
          <w:szCs w:val="24"/>
        </w:rPr>
        <w:lastRenderedPageBreak/>
        <w:t>Цели и задачи:</w:t>
      </w:r>
    </w:p>
    <w:p w:rsidR="005322AA" w:rsidRPr="005322AA" w:rsidRDefault="005322AA" w:rsidP="005322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322AA">
        <w:rPr>
          <w:rFonts w:ascii="Times New Roman" w:hAnsi="Times New Roman" w:cs="Times New Roman"/>
          <w:sz w:val="24"/>
          <w:szCs w:val="24"/>
        </w:rPr>
        <w:t xml:space="preserve">          Основными задачами образовательной программы « Художественная </w:t>
      </w:r>
      <w:r>
        <w:rPr>
          <w:rFonts w:ascii="Times New Roman" w:hAnsi="Times New Roman" w:cs="Times New Roman"/>
          <w:sz w:val="24"/>
          <w:szCs w:val="24"/>
        </w:rPr>
        <w:t>резьба по дереву</w:t>
      </w:r>
      <w:r w:rsidRPr="005322AA">
        <w:rPr>
          <w:rFonts w:ascii="Times New Roman" w:hAnsi="Times New Roman" w:cs="Times New Roman"/>
          <w:sz w:val="24"/>
          <w:szCs w:val="24"/>
        </w:rPr>
        <w:t>»  является обучение учащихся видам художественных работ по дереву к которым относятся токарная обработка, резьба по дереву, выпиливание лобзиком, элементы декоративной отделки, элементы деревянной мозаики, а также комбинировании этих видов между собой</w:t>
      </w:r>
      <w:proofErr w:type="gramStart"/>
      <w:r w:rsidRPr="005322A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5322AA">
        <w:rPr>
          <w:rFonts w:ascii="Times New Roman" w:hAnsi="Times New Roman" w:cs="Times New Roman"/>
          <w:sz w:val="24"/>
          <w:szCs w:val="24"/>
        </w:rPr>
        <w:t>. Наряду с этими общими задачами при прохождении курса должны решаться и другие, более конкретные,  цели и задачи:</w:t>
      </w:r>
    </w:p>
    <w:p w:rsidR="005322AA" w:rsidRPr="005322AA" w:rsidRDefault="005322AA" w:rsidP="005322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322AA">
        <w:rPr>
          <w:rFonts w:ascii="Times New Roman" w:hAnsi="Times New Roman" w:cs="Times New Roman"/>
          <w:sz w:val="24"/>
          <w:szCs w:val="24"/>
        </w:rPr>
        <w:t xml:space="preserve">          -   воспитание любви к труду, уважение к людям труда,</w:t>
      </w:r>
    </w:p>
    <w:p w:rsidR="005322AA" w:rsidRPr="005322AA" w:rsidRDefault="005322AA" w:rsidP="005322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322AA">
        <w:rPr>
          <w:rFonts w:ascii="Times New Roman" w:hAnsi="Times New Roman" w:cs="Times New Roman"/>
          <w:sz w:val="24"/>
          <w:szCs w:val="24"/>
        </w:rPr>
        <w:t xml:space="preserve">          -   формирование художественного вкуса, умение видеть и понимать красоту труда,</w:t>
      </w:r>
    </w:p>
    <w:p w:rsidR="005322AA" w:rsidRPr="005322AA" w:rsidRDefault="005322AA" w:rsidP="005322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322AA">
        <w:rPr>
          <w:rFonts w:ascii="Times New Roman" w:hAnsi="Times New Roman" w:cs="Times New Roman"/>
          <w:sz w:val="24"/>
          <w:szCs w:val="24"/>
        </w:rPr>
        <w:t xml:space="preserve">          -   развитие у детей задатков в области конструирования, творческого мышления,</w:t>
      </w:r>
    </w:p>
    <w:p w:rsidR="005322AA" w:rsidRPr="005322AA" w:rsidRDefault="005322AA" w:rsidP="005322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322AA">
        <w:rPr>
          <w:rFonts w:ascii="Times New Roman" w:hAnsi="Times New Roman" w:cs="Times New Roman"/>
          <w:sz w:val="24"/>
          <w:szCs w:val="24"/>
        </w:rPr>
        <w:t xml:space="preserve">          -  формирование умения работать в коллективе, творчески выполнять  свою  работу.</w:t>
      </w:r>
    </w:p>
    <w:p w:rsidR="005322AA" w:rsidRPr="005322AA" w:rsidRDefault="005322AA" w:rsidP="005322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22AA" w:rsidRPr="005322AA" w:rsidRDefault="005322AA" w:rsidP="005322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322AA">
        <w:rPr>
          <w:rFonts w:ascii="Times New Roman" w:hAnsi="Times New Roman" w:cs="Times New Roman"/>
          <w:sz w:val="24"/>
          <w:szCs w:val="24"/>
        </w:rPr>
        <w:t xml:space="preserve">           Учащиеся должны знать:</w:t>
      </w:r>
    </w:p>
    <w:p w:rsidR="005322AA" w:rsidRPr="005322AA" w:rsidRDefault="005322AA" w:rsidP="005322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322AA">
        <w:rPr>
          <w:rFonts w:ascii="Times New Roman" w:hAnsi="Times New Roman" w:cs="Times New Roman"/>
          <w:sz w:val="24"/>
          <w:szCs w:val="24"/>
        </w:rPr>
        <w:t xml:space="preserve">        -  строение и основные свойства дерева и древесины,</w:t>
      </w:r>
    </w:p>
    <w:p w:rsidR="005322AA" w:rsidRPr="005322AA" w:rsidRDefault="005322AA" w:rsidP="005322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322AA">
        <w:rPr>
          <w:rFonts w:ascii="Times New Roman" w:hAnsi="Times New Roman" w:cs="Times New Roman"/>
          <w:sz w:val="24"/>
          <w:szCs w:val="24"/>
        </w:rPr>
        <w:t xml:space="preserve">        -  пороки дерева и древесины,</w:t>
      </w:r>
    </w:p>
    <w:p w:rsidR="005322AA" w:rsidRPr="005322AA" w:rsidRDefault="005322AA" w:rsidP="005322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322AA">
        <w:rPr>
          <w:rFonts w:ascii="Times New Roman" w:hAnsi="Times New Roman" w:cs="Times New Roman"/>
          <w:sz w:val="24"/>
          <w:szCs w:val="24"/>
        </w:rPr>
        <w:t xml:space="preserve">        -  породы древесины,</w:t>
      </w:r>
    </w:p>
    <w:p w:rsidR="005322AA" w:rsidRPr="005322AA" w:rsidRDefault="005322AA" w:rsidP="005322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322AA">
        <w:rPr>
          <w:rFonts w:ascii="Times New Roman" w:hAnsi="Times New Roman" w:cs="Times New Roman"/>
          <w:sz w:val="24"/>
          <w:szCs w:val="24"/>
        </w:rPr>
        <w:t xml:space="preserve">        -  виды лесоматериала,</w:t>
      </w:r>
    </w:p>
    <w:p w:rsidR="005322AA" w:rsidRPr="005322AA" w:rsidRDefault="005322AA" w:rsidP="005322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322AA">
        <w:rPr>
          <w:rFonts w:ascii="Times New Roman" w:hAnsi="Times New Roman" w:cs="Times New Roman"/>
          <w:sz w:val="24"/>
          <w:szCs w:val="24"/>
        </w:rPr>
        <w:t xml:space="preserve">        -  типы инструментов и виды  приспособлений для работы по дереву,</w:t>
      </w:r>
    </w:p>
    <w:p w:rsidR="005322AA" w:rsidRPr="005322AA" w:rsidRDefault="005322AA" w:rsidP="005322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322AA">
        <w:rPr>
          <w:rFonts w:ascii="Times New Roman" w:hAnsi="Times New Roman" w:cs="Times New Roman"/>
          <w:sz w:val="24"/>
          <w:szCs w:val="24"/>
        </w:rPr>
        <w:t xml:space="preserve">        -  технику выполнения </w:t>
      </w:r>
      <w:proofErr w:type="gramStart"/>
      <w:r w:rsidRPr="005322AA">
        <w:rPr>
          <w:rFonts w:ascii="Times New Roman" w:hAnsi="Times New Roman" w:cs="Times New Roman"/>
          <w:sz w:val="24"/>
          <w:szCs w:val="24"/>
        </w:rPr>
        <w:t>художественных</w:t>
      </w:r>
      <w:proofErr w:type="gramEnd"/>
      <w:r w:rsidRPr="005322AA">
        <w:rPr>
          <w:rFonts w:ascii="Times New Roman" w:hAnsi="Times New Roman" w:cs="Times New Roman"/>
          <w:sz w:val="24"/>
          <w:szCs w:val="24"/>
        </w:rPr>
        <w:t xml:space="preserve"> робот по дереву,</w:t>
      </w:r>
    </w:p>
    <w:p w:rsidR="005322AA" w:rsidRPr="005322AA" w:rsidRDefault="005322AA" w:rsidP="005322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322AA">
        <w:rPr>
          <w:rFonts w:ascii="Times New Roman" w:hAnsi="Times New Roman" w:cs="Times New Roman"/>
          <w:sz w:val="24"/>
          <w:szCs w:val="24"/>
        </w:rPr>
        <w:t xml:space="preserve">        -  другие виды художественны работ по дереву,</w:t>
      </w:r>
    </w:p>
    <w:p w:rsidR="005322AA" w:rsidRPr="005322AA" w:rsidRDefault="005322AA" w:rsidP="005322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322AA">
        <w:rPr>
          <w:rFonts w:ascii="Times New Roman" w:hAnsi="Times New Roman" w:cs="Times New Roman"/>
          <w:sz w:val="24"/>
          <w:szCs w:val="24"/>
        </w:rPr>
        <w:t xml:space="preserve">        -  ТБ при работе с резцами и другим режущим и колющим инструментом.</w:t>
      </w:r>
    </w:p>
    <w:p w:rsidR="005322AA" w:rsidRPr="005322AA" w:rsidRDefault="005322AA" w:rsidP="005322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322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Учащиеся должны  уметь:</w:t>
      </w:r>
    </w:p>
    <w:p w:rsidR="005322AA" w:rsidRPr="005322AA" w:rsidRDefault="005322AA" w:rsidP="005322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22AA" w:rsidRPr="005322AA" w:rsidRDefault="005322AA" w:rsidP="005322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322AA">
        <w:rPr>
          <w:rFonts w:ascii="Times New Roman" w:hAnsi="Times New Roman" w:cs="Times New Roman"/>
          <w:sz w:val="24"/>
          <w:szCs w:val="24"/>
        </w:rPr>
        <w:t xml:space="preserve">               -  подготавливать поверхность древесины для резьбы,</w:t>
      </w:r>
    </w:p>
    <w:p w:rsidR="005322AA" w:rsidRPr="005322AA" w:rsidRDefault="005322AA" w:rsidP="005322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322AA">
        <w:rPr>
          <w:rFonts w:ascii="Times New Roman" w:hAnsi="Times New Roman" w:cs="Times New Roman"/>
          <w:sz w:val="24"/>
          <w:szCs w:val="24"/>
        </w:rPr>
        <w:t xml:space="preserve">               -  использовать пороки древесины в работе,</w:t>
      </w:r>
    </w:p>
    <w:p w:rsidR="005322AA" w:rsidRPr="005322AA" w:rsidRDefault="005322AA" w:rsidP="005322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322AA">
        <w:rPr>
          <w:rFonts w:ascii="Times New Roman" w:hAnsi="Times New Roman" w:cs="Times New Roman"/>
          <w:sz w:val="24"/>
          <w:szCs w:val="24"/>
        </w:rPr>
        <w:t xml:space="preserve">               -  подготавливать материал для работ,</w:t>
      </w:r>
    </w:p>
    <w:p w:rsidR="005322AA" w:rsidRPr="005322AA" w:rsidRDefault="005322AA" w:rsidP="005322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322AA">
        <w:rPr>
          <w:rFonts w:ascii="Times New Roman" w:hAnsi="Times New Roman" w:cs="Times New Roman"/>
          <w:sz w:val="24"/>
          <w:szCs w:val="24"/>
        </w:rPr>
        <w:t xml:space="preserve">               -  изготовлять рабочий инструмент,</w:t>
      </w:r>
    </w:p>
    <w:p w:rsidR="005322AA" w:rsidRPr="005322AA" w:rsidRDefault="005322AA" w:rsidP="005322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322AA">
        <w:rPr>
          <w:rFonts w:ascii="Times New Roman" w:hAnsi="Times New Roman" w:cs="Times New Roman"/>
          <w:sz w:val="24"/>
          <w:szCs w:val="24"/>
        </w:rPr>
        <w:t xml:space="preserve">               -  затачивать и править инструмент,</w:t>
      </w:r>
    </w:p>
    <w:p w:rsidR="005322AA" w:rsidRPr="005322AA" w:rsidRDefault="005322AA" w:rsidP="005322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322AA">
        <w:rPr>
          <w:rFonts w:ascii="Times New Roman" w:hAnsi="Times New Roman" w:cs="Times New Roman"/>
          <w:sz w:val="24"/>
          <w:szCs w:val="24"/>
        </w:rPr>
        <w:t xml:space="preserve">               -  использовать вспомогательный электроинструмент и другое оборудование,</w:t>
      </w:r>
    </w:p>
    <w:p w:rsidR="005322AA" w:rsidRPr="005322AA" w:rsidRDefault="005322AA" w:rsidP="005322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322AA">
        <w:rPr>
          <w:rFonts w:ascii="Times New Roman" w:hAnsi="Times New Roman" w:cs="Times New Roman"/>
          <w:sz w:val="24"/>
          <w:szCs w:val="24"/>
        </w:rPr>
        <w:t xml:space="preserve">               -  выполнять контурную резьбу по дереву,</w:t>
      </w:r>
    </w:p>
    <w:p w:rsidR="005322AA" w:rsidRPr="005322AA" w:rsidRDefault="005322AA" w:rsidP="005322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322AA">
        <w:rPr>
          <w:rFonts w:ascii="Times New Roman" w:hAnsi="Times New Roman" w:cs="Times New Roman"/>
          <w:sz w:val="24"/>
          <w:szCs w:val="24"/>
        </w:rPr>
        <w:t xml:space="preserve">               -  выполнять резьбу смешанного типа.</w:t>
      </w:r>
    </w:p>
    <w:p w:rsidR="005322AA" w:rsidRPr="005322AA" w:rsidRDefault="005322AA" w:rsidP="005322A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322AA">
        <w:rPr>
          <w:rFonts w:ascii="Times New Roman" w:hAnsi="Times New Roman" w:cs="Times New Roman"/>
          <w:sz w:val="24"/>
          <w:szCs w:val="24"/>
        </w:rPr>
        <w:t>Образовательная программа кружка «</w:t>
      </w:r>
      <w:r>
        <w:rPr>
          <w:rFonts w:ascii="Times New Roman" w:hAnsi="Times New Roman" w:cs="Times New Roman"/>
          <w:sz w:val="24"/>
          <w:szCs w:val="24"/>
        </w:rPr>
        <w:t>Художественная резьба по дереву</w:t>
      </w:r>
      <w:r w:rsidRPr="005322AA">
        <w:rPr>
          <w:rFonts w:ascii="Times New Roman" w:hAnsi="Times New Roman" w:cs="Times New Roman"/>
          <w:sz w:val="24"/>
          <w:szCs w:val="24"/>
        </w:rPr>
        <w:t>» включает в себя четыре этапа учебного процесса, советующей учебным четвертям школьного образовательного процесса.</w:t>
      </w:r>
      <w:proofErr w:type="gramEnd"/>
      <w:r w:rsidRPr="005322AA">
        <w:rPr>
          <w:rFonts w:ascii="Times New Roman" w:hAnsi="Times New Roman" w:cs="Times New Roman"/>
          <w:sz w:val="24"/>
          <w:szCs w:val="24"/>
        </w:rPr>
        <w:t xml:space="preserve"> Занятия проводятся в форме часовых уроков шесть раз в неделю, где даются необходимые теоретические знания и преимущественно практические навыки и умения.                                          </w:t>
      </w:r>
    </w:p>
    <w:p w:rsidR="005322AA" w:rsidRPr="005322AA" w:rsidRDefault="005322AA" w:rsidP="005322A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5322AA">
        <w:rPr>
          <w:rFonts w:ascii="Times New Roman" w:hAnsi="Times New Roman" w:cs="Times New Roman"/>
          <w:sz w:val="24"/>
          <w:szCs w:val="24"/>
        </w:rPr>
        <w:t xml:space="preserve">Группа </w:t>
      </w:r>
      <w:proofErr w:type="gramStart"/>
      <w:r w:rsidRPr="005322AA">
        <w:rPr>
          <w:rFonts w:ascii="Times New Roman" w:hAnsi="Times New Roman" w:cs="Times New Roman"/>
          <w:sz w:val="24"/>
          <w:szCs w:val="24"/>
        </w:rPr>
        <w:t>детей</w:t>
      </w:r>
      <w:proofErr w:type="gramEnd"/>
      <w:r w:rsidRPr="005322AA">
        <w:rPr>
          <w:rFonts w:ascii="Times New Roman" w:hAnsi="Times New Roman" w:cs="Times New Roman"/>
          <w:sz w:val="24"/>
          <w:szCs w:val="24"/>
        </w:rPr>
        <w:t xml:space="preserve"> работающая в кружке разновозрастная, состав группы постоянный, при  наборе учитывалось   желание детей. Занятия предполагается проводить индивидуально- групповые.</w:t>
      </w:r>
    </w:p>
    <w:p w:rsidR="005322AA" w:rsidRDefault="005322AA" w:rsidP="005322AA"/>
    <w:p w:rsidR="005322AA" w:rsidRDefault="005322AA" w:rsidP="005322AA"/>
    <w:p w:rsidR="005322AA" w:rsidRDefault="005322AA"/>
    <w:tbl>
      <w:tblPr>
        <w:tblpPr w:leftFromText="180" w:rightFromText="180" w:horzAnchor="margin" w:tblpY="1176"/>
        <w:tblW w:w="9780" w:type="dxa"/>
        <w:tblLook w:val="04A0"/>
      </w:tblPr>
      <w:tblGrid>
        <w:gridCol w:w="1695"/>
        <w:gridCol w:w="1834"/>
        <w:gridCol w:w="1946"/>
        <w:gridCol w:w="2258"/>
        <w:gridCol w:w="2047"/>
      </w:tblGrid>
      <w:tr w:rsidR="005322AA" w:rsidRPr="005322AA" w:rsidTr="00470A09">
        <w:trPr>
          <w:trHeight w:val="620"/>
        </w:trPr>
        <w:tc>
          <w:tcPr>
            <w:tcW w:w="16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№</w:t>
            </w:r>
          </w:p>
        </w:tc>
        <w:tc>
          <w:tcPr>
            <w:tcW w:w="18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Название темы, раздела</w:t>
            </w:r>
          </w:p>
        </w:tc>
        <w:tc>
          <w:tcPr>
            <w:tcW w:w="194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</w:t>
            </w:r>
          </w:p>
        </w:tc>
        <w:tc>
          <w:tcPr>
            <w:tcW w:w="22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Теоретические занятия</w:t>
            </w:r>
          </w:p>
        </w:tc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Практические занятия</w:t>
            </w:r>
          </w:p>
          <w:p w:rsidR="005322AA" w:rsidRPr="005322AA" w:rsidRDefault="005322AA" w:rsidP="00470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322AA" w:rsidRPr="005322AA" w:rsidTr="00BC3B9C">
        <w:trPr>
          <w:trHeight w:val="315"/>
        </w:trPr>
        <w:tc>
          <w:tcPr>
            <w:tcW w:w="16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часов</w:t>
            </w:r>
          </w:p>
        </w:tc>
        <w:tc>
          <w:tcPr>
            <w:tcW w:w="22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22AA" w:rsidRPr="005322AA" w:rsidTr="005322AA">
        <w:trPr>
          <w:trHeight w:val="915"/>
        </w:trPr>
        <w:tc>
          <w:tcPr>
            <w:tcW w:w="1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Токарная обработка древесины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322AA" w:rsidRPr="005322AA" w:rsidTr="005322AA">
        <w:trPr>
          <w:trHeight w:val="615"/>
        </w:trPr>
        <w:tc>
          <w:tcPr>
            <w:tcW w:w="1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Устройство токарного станка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5322AA" w:rsidRPr="005322AA" w:rsidTr="005322AA">
        <w:trPr>
          <w:trHeight w:val="915"/>
        </w:trPr>
        <w:tc>
          <w:tcPr>
            <w:tcW w:w="1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Древесина</w:t>
            </w:r>
            <w:proofErr w:type="gramEnd"/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используемая в токарном деле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322AA" w:rsidRPr="005322AA" w:rsidTr="005322AA">
        <w:trPr>
          <w:trHeight w:val="615"/>
        </w:trPr>
        <w:tc>
          <w:tcPr>
            <w:tcW w:w="1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ТБ при работе на токарном станке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5322AA" w:rsidRPr="005322AA" w:rsidTr="005322AA">
        <w:trPr>
          <w:trHeight w:val="915"/>
        </w:trPr>
        <w:tc>
          <w:tcPr>
            <w:tcW w:w="1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Токарные резцы и  их назначение. Точение резцов.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5322AA" w:rsidRPr="005322AA" w:rsidTr="005322AA">
        <w:trPr>
          <w:trHeight w:val="615"/>
        </w:trPr>
        <w:tc>
          <w:tcPr>
            <w:tcW w:w="1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Черновое и чистовое точение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5322AA" w:rsidRPr="005322AA" w:rsidTr="005322AA">
        <w:trPr>
          <w:trHeight w:val="915"/>
        </w:trPr>
        <w:tc>
          <w:tcPr>
            <w:tcW w:w="1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ind w:firstLineChars="1200" w:firstLine="28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Точение цилиндрических форм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</w:tr>
      <w:tr w:rsidR="005322AA" w:rsidRPr="005322AA" w:rsidTr="005322AA">
        <w:trPr>
          <w:trHeight w:val="615"/>
        </w:trPr>
        <w:tc>
          <w:tcPr>
            <w:tcW w:w="1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Изготовление кухонного набора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</w:tr>
      <w:tr w:rsidR="005322AA" w:rsidRPr="005322AA" w:rsidTr="005322AA">
        <w:trPr>
          <w:trHeight w:val="615"/>
        </w:trPr>
        <w:tc>
          <w:tcPr>
            <w:tcW w:w="1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Выпиливание лобзиком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5322AA" w:rsidRPr="005322AA" w:rsidTr="005322AA">
        <w:trPr>
          <w:trHeight w:val="915"/>
        </w:trPr>
        <w:tc>
          <w:tcPr>
            <w:tcW w:w="1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Устройство и принцип работы </w:t>
            </w:r>
            <w:proofErr w:type="spellStart"/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электролобзика</w:t>
            </w:r>
            <w:proofErr w:type="spellEnd"/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322AA" w:rsidRPr="005322AA" w:rsidTr="005322AA">
        <w:trPr>
          <w:trHeight w:val="615"/>
        </w:trPr>
        <w:tc>
          <w:tcPr>
            <w:tcW w:w="1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Режимы работы </w:t>
            </w:r>
            <w:proofErr w:type="spellStart"/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электролобзика</w:t>
            </w:r>
            <w:proofErr w:type="spellEnd"/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322AA" w:rsidRPr="005322AA" w:rsidTr="005322AA">
        <w:trPr>
          <w:trHeight w:val="615"/>
        </w:trPr>
        <w:tc>
          <w:tcPr>
            <w:tcW w:w="1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ТБ при работе с </w:t>
            </w:r>
            <w:proofErr w:type="spellStart"/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электролобзиком</w:t>
            </w:r>
            <w:proofErr w:type="spellEnd"/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5322AA" w:rsidRPr="005322AA" w:rsidTr="005322AA">
        <w:trPr>
          <w:trHeight w:val="1515"/>
        </w:trPr>
        <w:tc>
          <w:tcPr>
            <w:tcW w:w="1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Выпиливание криволинейных контуров на древесине и фанере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5322AA" w:rsidRPr="005322AA" w:rsidTr="005322AA">
        <w:trPr>
          <w:trHeight w:val="1215"/>
        </w:trPr>
        <w:tc>
          <w:tcPr>
            <w:tcW w:w="1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Выпиливание комплексных декоративных наборов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</w:tr>
      <w:tr w:rsidR="005322AA" w:rsidRPr="005322AA" w:rsidTr="005322AA">
        <w:trPr>
          <w:trHeight w:val="463"/>
        </w:trPr>
        <w:tc>
          <w:tcPr>
            <w:tcW w:w="1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Резьба по дереву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322AA" w:rsidRPr="005322AA" w:rsidTr="005322AA">
        <w:trPr>
          <w:trHeight w:val="915"/>
        </w:trPr>
        <w:tc>
          <w:tcPr>
            <w:tcW w:w="1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Используемая древесина для резьбы по </w:t>
            </w:r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дереву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322AA" w:rsidRPr="005322AA" w:rsidTr="005322AA">
        <w:trPr>
          <w:trHeight w:val="615"/>
        </w:trPr>
        <w:tc>
          <w:tcPr>
            <w:tcW w:w="1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Типы  резцов и их заточка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5322AA" w:rsidRPr="005322AA" w:rsidTr="005322AA">
        <w:trPr>
          <w:trHeight w:val="615"/>
        </w:trPr>
        <w:tc>
          <w:tcPr>
            <w:tcW w:w="1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ТБ при работе с резцами по дереву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322AA" w:rsidRPr="005322AA" w:rsidTr="005322AA">
        <w:trPr>
          <w:trHeight w:val="915"/>
        </w:trPr>
        <w:tc>
          <w:tcPr>
            <w:tcW w:w="1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древесины под резьбу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</w:tr>
      <w:tr w:rsidR="005322AA" w:rsidRPr="005322AA" w:rsidTr="005322AA">
        <w:trPr>
          <w:trHeight w:val="615"/>
        </w:trPr>
        <w:tc>
          <w:tcPr>
            <w:tcW w:w="1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Типы резьбы по дереву.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322AA" w:rsidRPr="005322AA" w:rsidTr="005322AA">
        <w:trPr>
          <w:trHeight w:val="615"/>
        </w:trPr>
        <w:tc>
          <w:tcPr>
            <w:tcW w:w="1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Выполнение контурной резьбы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</w:tr>
      <w:tr w:rsidR="005322AA" w:rsidRPr="005322AA" w:rsidTr="005322AA">
        <w:trPr>
          <w:trHeight w:val="1215"/>
        </w:trPr>
        <w:tc>
          <w:tcPr>
            <w:tcW w:w="1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Выполнение элементов геометрической резьбы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</w:tr>
      <w:tr w:rsidR="005322AA" w:rsidRPr="005322AA" w:rsidTr="005322AA">
        <w:trPr>
          <w:trHeight w:val="1215"/>
        </w:trPr>
        <w:tc>
          <w:tcPr>
            <w:tcW w:w="1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Мозаика как вид декоративной отделки древесины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</w:tr>
      <w:tr w:rsidR="005322AA" w:rsidRPr="005322AA" w:rsidTr="005322AA">
        <w:trPr>
          <w:trHeight w:val="1515"/>
        </w:trPr>
        <w:tc>
          <w:tcPr>
            <w:tcW w:w="1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Выполнение элементов мозаики на подготовленной поверхности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5322AA" w:rsidRPr="005322AA" w:rsidTr="005322AA">
        <w:trPr>
          <w:trHeight w:val="2115"/>
        </w:trPr>
        <w:tc>
          <w:tcPr>
            <w:tcW w:w="169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Комбинирование элементов деревообработки (декоративная отделка, мозаика, выпиливание лобзиком</w:t>
            </w:r>
            <w:proofErr w:type="gramEnd"/>
          </w:p>
        </w:tc>
        <w:tc>
          <w:tcPr>
            <w:tcW w:w="19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22AA" w:rsidRPr="005322AA" w:rsidRDefault="005322AA" w:rsidP="00532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2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</w:tr>
      <w:tr w:rsidR="005322AA" w:rsidRPr="005322AA" w:rsidTr="005322AA">
        <w:trPr>
          <w:trHeight w:val="135"/>
        </w:trPr>
        <w:tc>
          <w:tcPr>
            <w:tcW w:w="169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322AA" w:rsidRPr="005322AA" w:rsidRDefault="005322AA" w:rsidP="00532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322AA" w:rsidRPr="005322AA" w:rsidRDefault="005322AA" w:rsidP="00532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322AA" w:rsidRPr="005322AA" w:rsidRDefault="005322AA" w:rsidP="00532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322AA" w:rsidRPr="005322AA" w:rsidRDefault="005322AA" w:rsidP="00532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AA" w:rsidRPr="005322AA" w:rsidRDefault="005322AA" w:rsidP="00532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22AA" w:rsidRPr="005322AA" w:rsidTr="005322AA">
        <w:trPr>
          <w:trHeight w:val="900"/>
        </w:trPr>
        <w:tc>
          <w:tcPr>
            <w:tcW w:w="169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2AA" w:rsidRPr="005322AA" w:rsidRDefault="005322AA" w:rsidP="00532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Итого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322AA" w:rsidRPr="005322AA" w:rsidRDefault="005322AA" w:rsidP="00532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322AA" w:rsidRPr="005322AA" w:rsidRDefault="005322AA" w:rsidP="00532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144</w:t>
            </w: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322AA" w:rsidRPr="005322AA" w:rsidRDefault="005322AA" w:rsidP="00532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AA" w:rsidRPr="005322AA" w:rsidRDefault="005322AA" w:rsidP="00532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B9451C" w:rsidRDefault="00B9451C" w:rsidP="005322AA"/>
    <w:p w:rsidR="005322AA" w:rsidRDefault="005322AA" w:rsidP="005322AA"/>
    <w:p w:rsidR="005322AA" w:rsidRDefault="005322AA" w:rsidP="005322AA"/>
    <w:p w:rsidR="005322AA" w:rsidRDefault="005322AA" w:rsidP="005322AA"/>
    <w:p w:rsidR="005322AA" w:rsidRDefault="005322AA" w:rsidP="005322AA"/>
    <w:p w:rsidR="005322AA" w:rsidRPr="005322AA" w:rsidRDefault="005322AA" w:rsidP="005322AA">
      <w:pPr>
        <w:rPr>
          <w:rFonts w:ascii="Times New Roman" w:hAnsi="Times New Roman" w:cs="Times New Roman"/>
          <w:sz w:val="24"/>
          <w:szCs w:val="24"/>
        </w:rPr>
      </w:pPr>
      <w:r w:rsidRPr="005322AA">
        <w:rPr>
          <w:rFonts w:ascii="Times New Roman" w:hAnsi="Times New Roman" w:cs="Times New Roman"/>
          <w:sz w:val="24"/>
          <w:szCs w:val="24"/>
        </w:rPr>
        <w:lastRenderedPageBreak/>
        <w:t xml:space="preserve">             Список литературы:</w:t>
      </w:r>
    </w:p>
    <w:p w:rsidR="005322AA" w:rsidRPr="005322AA" w:rsidRDefault="005322AA" w:rsidP="005322AA">
      <w:pPr>
        <w:rPr>
          <w:rFonts w:ascii="Times New Roman" w:hAnsi="Times New Roman" w:cs="Times New Roman"/>
          <w:sz w:val="24"/>
          <w:szCs w:val="24"/>
        </w:rPr>
      </w:pPr>
    </w:p>
    <w:p w:rsidR="005322AA" w:rsidRPr="005322AA" w:rsidRDefault="005322AA" w:rsidP="005322AA">
      <w:pPr>
        <w:rPr>
          <w:rFonts w:ascii="Times New Roman" w:hAnsi="Times New Roman" w:cs="Times New Roman"/>
          <w:sz w:val="24"/>
          <w:szCs w:val="24"/>
        </w:rPr>
      </w:pPr>
    </w:p>
    <w:p w:rsidR="005322AA" w:rsidRPr="005322AA" w:rsidRDefault="005322AA" w:rsidP="005322A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22AA">
        <w:rPr>
          <w:rFonts w:ascii="Times New Roman" w:hAnsi="Times New Roman" w:cs="Times New Roman"/>
          <w:sz w:val="24"/>
          <w:szCs w:val="24"/>
        </w:rPr>
        <w:t>И.А. Карабанов. Технология обработки древесины</w:t>
      </w:r>
    </w:p>
    <w:p w:rsidR="005322AA" w:rsidRPr="005322AA" w:rsidRDefault="005322AA" w:rsidP="005322A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22AA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5322AA">
        <w:rPr>
          <w:rFonts w:ascii="Times New Roman" w:hAnsi="Times New Roman" w:cs="Times New Roman"/>
          <w:sz w:val="24"/>
          <w:szCs w:val="24"/>
        </w:rPr>
        <w:t>,М</w:t>
      </w:r>
      <w:proofErr w:type="gramEnd"/>
      <w:r w:rsidRPr="005322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322AA">
        <w:rPr>
          <w:rFonts w:ascii="Times New Roman" w:hAnsi="Times New Roman" w:cs="Times New Roman"/>
          <w:sz w:val="24"/>
          <w:szCs w:val="24"/>
        </w:rPr>
        <w:t>Софроненко</w:t>
      </w:r>
      <w:proofErr w:type="spellEnd"/>
      <w:r w:rsidRPr="005322AA">
        <w:rPr>
          <w:rFonts w:ascii="Times New Roman" w:hAnsi="Times New Roman" w:cs="Times New Roman"/>
          <w:sz w:val="24"/>
          <w:szCs w:val="24"/>
        </w:rPr>
        <w:t>. Токарная обработка древесины М., 2005г.</w:t>
      </w:r>
    </w:p>
    <w:p w:rsidR="005322AA" w:rsidRPr="005322AA" w:rsidRDefault="005322AA" w:rsidP="005322A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22AA">
        <w:rPr>
          <w:rFonts w:ascii="Times New Roman" w:hAnsi="Times New Roman" w:cs="Times New Roman"/>
          <w:sz w:val="24"/>
          <w:szCs w:val="24"/>
        </w:rPr>
        <w:t>Яковлев И</w:t>
      </w:r>
      <w:proofErr w:type="gramStart"/>
      <w:r w:rsidRPr="005322AA">
        <w:rPr>
          <w:rFonts w:ascii="Times New Roman" w:hAnsi="Times New Roman" w:cs="Times New Roman"/>
          <w:sz w:val="24"/>
          <w:szCs w:val="24"/>
        </w:rPr>
        <w:t>,И</w:t>
      </w:r>
      <w:proofErr w:type="gramEnd"/>
      <w:r w:rsidRPr="005322AA">
        <w:rPr>
          <w:rFonts w:ascii="Times New Roman" w:hAnsi="Times New Roman" w:cs="Times New Roman"/>
          <w:sz w:val="24"/>
          <w:szCs w:val="24"/>
        </w:rPr>
        <w:t>, Резьба по дереву. М.,1974г.</w:t>
      </w:r>
    </w:p>
    <w:p w:rsidR="005322AA" w:rsidRPr="005322AA" w:rsidRDefault="005322AA" w:rsidP="005322A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22AA">
        <w:rPr>
          <w:rFonts w:ascii="Times New Roman" w:hAnsi="Times New Roman" w:cs="Times New Roman"/>
          <w:sz w:val="24"/>
          <w:szCs w:val="24"/>
        </w:rPr>
        <w:t>Матвеева Т</w:t>
      </w:r>
      <w:proofErr w:type="gramStart"/>
      <w:r w:rsidRPr="005322AA">
        <w:rPr>
          <w:rFonts w:ascii="Times New Roman" w:hAnsi="Times New Roman" w:cs="Times New Roman"/>
          <w:sz w:val="24"/>
          <w:szCs w:val="24"/>
        </w:rPr>
        <w:t>,А</w:t>
      </w:r>
      <w:proofErr w:type="gramEnd"/>
      <w:r w:rsidRPr="005322AA">
        <w:rPr>
          <w:rFonts w:ascii="Times New Roman" w:hAnsi="Times New Roman" w:cs="Times New Roman"/>
          <w:sz w:val="24"/>
          <w:szCs w:val="24"/>
        </w:rPr>
        <w:t>, Мозаика и резьба по дереву. М.,1981г.</w:t>
      </w:r>
    </w:p>
    <w:p w:rsidR="005322AA" w:rsidRPr="005322AA" w:rsidRDefault="005322AA" w:rsidP="005322A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22AA">
        <w:rPr>
          <w:rFonts w:ascii="Times New Roman" w:hAnsi="Times New Roman" w:cs="Times New Roman"/>
          <w:sz w:val="24"/>
          <w:szCs w:val="24"/>
        </w:rPr>
        <w:t xml:space="preserve">Федотов Г. Волшебный мир дерева. М.Просвещение1987г. </w:t>
      </w:r>
    </w:p>
    <w:p w:rsidR="005322AA" w:rsidRPr="005322AA" w:rsidRDefault="005322AA" w:rsidP="005322AA">
      <w:pPr>
        <w:rPr>
          <w:rFonts w:ascii="Times New Roman" w:hAnsi="Times New Roman" w:cs="Times New Roman"/>
          <w:sz w:val="24"/>
          <w:szCs w:val="24"/>
        </w:rPr>
      </w:pPr>
    </w:p>
    <w:sectPr w:rsidR="005322AA" w:rsidRPr="005322AA" w:rsidSect="005322AA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095E" w:rsidRDefault="00D6095E" w:rsidP="005322AA">
      <w:pPr>
        <w:spacing w:after="0" w:line="240" w:lineRule="auto"/>
      </w:pPr>
      <w:r>
        <w:separator/>
      </w:r>
    </w:p>
  </w:endnote>
  <w:endnote w:type="continuationSeparator" w:id="1">
    <w:p w:rsidR="00D6095E" w:rsidRDefault="00D6095E" w:rsidP="005322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095E" w:rsidRDefault="00D6095E" w:rsidP="005322AA">
      <w:pPr>
        <w:spacing w:after="0" w:line="240" w:lineRule="auto"/>
      </w:pPr>
      <w:r>
        <w:separator/>
      </w:r>
    </w:p>
  </w:footnote>
  <w:footnote w:type="continuationSeparator" w:id="1">
    <w:p w:rsidR="00D6095E" w:rsidRDefault="00D6095E" w:rsidP="005322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229DB"/>
    <w:multiLevelType w:val="hybridMultilevel"/>
    <w:tmpl w:val="77F8FECE"/>
    <w:lvl w:ilvl="0" w:tplc="B1E2DE08">
      <w:start w:val="1"/>
      <w:numFmt w:val="decimal"/>
      <w:lvlText w:val="%1."/>
      <w:lvlJc w:val="left"/>
      <w:pPr>
        <w:ind w:left="1785" w:hanging="360"/>
      </w:pPr>
    </w:lvl>
    <w:lvl w:ilvl="1" w:tplc="04190019">
      <w:start w:val="1"/>
      <w:numFmt w:val="lowerLetter"/>
      <w:lvlText w:val="%2."/>
      <w:lvlJc w:val="left"/>
      <w:pPr>
        <w:ind w:left="2505" w:hanging="360"/>
      </w:pPr>
    </w:lvl>
    <w:lvl w:ilvl="2" w:tplc="0419001B">
      <w:start w:val="1"/>
      <w:numFmt w:val="lowerRoman"/>
      <w:lvlText w:val="%3."/>
      <w:lvlJc w:val="right"/>
      <w:pPr>
        <w:ind w:left="3225" w:hanging="180"/>
      </w:pPr>
    </w:lvl>
    <w:lvl w:ilvl="3" w:tplc="0419000F">
      <w:start w:val="1"/>
      <w:numFmt w:val="decimal"/>
      <w:lvlText w:val="%4."/>
      <w:lvlJc w:val="left"/>
      <w:pPr>
        <w:ind w:left="3945" w:hanging="360"/>
      </w:pPr>
    </w:lvl>
    <w:lvl w:ilvl="4" w:tplc="04190019">
      <w:start w:val="1"/>
      <w:numFmt w:val="lowerLetter"/>
      <w:lvlText w:val="%5."/>
      <w:lvlJc w:val="left"/>
      <w:pPr>
        <w:ind w:left="4665" w:hanging="360"/>
      </w:pPr>
    </w:lvl>
    <w:lvl w:ilvl="5" w:tplc="0419001B">
      <w:start w:val="1"/>
      <w:numFmt w:val="lowerRoman"/>
      <w:lvlText w:val="%6."/>
      <w:lvlJc w:val="right"/>
      <w:pPr>
        <w:ind w:left="5385" w:hanging="180"/>
      </w:pPr>
    </w:lvl>
    <w:lvl w:ilvl="6" w:tplc="0419000F">
      <w:start w:val="1"/>
      <w:numFmt w:val="decimal"/>
      <w:lvlText w:val="%7."/>
      <w:lvlJc w:val="left"/>
      <w:pPr>
        <w:ind w:left="6105" w:hanging="360"/>
      </w:pPr>
    </w:lvl>
    <w:lvl w:ilvl="7" w:tplc="04190019">
      <w:start w:val="1"/>
      <w:numFmt w:val="lowerLetter"/>
      <w:lvlText w:val="%8."/>
      <w:lvlJc w:val="left"/>
      <w:pPr>
        <w:ind w:left="6825" w:hanging="360"/>
      </w:pPr>
    </w:lvl>
    <w:lvl w:ilvl="8" w:tplc="0419001B">
      <w:start w:val="1"/>
      <w:numFmt w:val="lowerRoman"/>
      <w:lvlText w:val="%9."/>
      <w:lvlJc w:val="right"/>
      <w:pPr>
        <w:ind w:left="754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322AA"/>
    <w:rsid w:val="005322AA"/>
    <w:rsid w:val="00A56761"/>
    <w:rsid w:val="00B9451C"/>
    <w:rsid w:val="00D6095E"/>
    <w:rsid w:val="00FE60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7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22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322AA"/>
  </w:style>
  <w:style w:type="paragraph" w:styleId="a5">
    <w:name w:val="footer"/>
    <w:basedOn w:val="a"/>
    <w:link w:val="a6"/>
    <w:uiPriority w:val="99"/>
    <w:unhideWhenUsed/>
    <w:rsid w:val="005322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322AA"/>
  </w:style>
  <w:style w:type="paragraph" w:styleId="a7">
    <w:name w:val="Balloon Text"/>
    <w:basedOn w:val="a"/>
    <w:link w:val="a8"/>
    <w:uiPriority w:val="99"/>
    <w:semiHidden/>
    <w:unhideWhenUsed/>
    <w:rsid w:val="00FE6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E60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22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322AA"/>
  </w:style>
  <w:style w:type="paragraph" w:styleId="a5">
    <w:name w:val="footer"/>
    <w:basedOn w:val="a"/>
    <w:link w:val="a6"/>
    <w:uiPriority w:val="99"/>
    <w:unhideWhenUsed/>
    <w:rsid w:val="005322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322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42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591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Шеваловский АВ</cp:lastModifiedBy>
  <cp:revision>2</cp:revision>
  <cp:lastPrinted>2013-10-22T05:20:00Z</cp:lastPrinted>
  <dcterms:created xsi:type="dcterms:W3CDTF">2013-10-22T05:09:00Z</dcterms:created>
  <dcterms:modified xsi:type="dcterms:W3CDTF">2013-10-22T06:30:00Z</dcterms:modified>
</cp:coreProperties>
</file>